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 name="VeriketDocId">
    <vt:lpwstr>a35d5c38-4afd-465b-a34b-6b3b99967b2a</vt:lpwstr>
  </op:property>
  <op:property fmtid="{D5CDD505-2E9C-101B-9397-08002B2CF9AE}" pid="4" name="VeriketUD">
    <vt:lpwstr>qrg4v+kYlu41u9Liqbx3dWPXOolBWU0R/4KGm8/O5aM=</vt:lpwstr>
  </op:property>
  <op:property fmtid="{D5CDD505-2E9C-101B-9397-08002B2CF9AE}" pid="5" name="VeriketAuthor">
    <vt:lpwstr>dXydix7Zd9b9qdzXC4ZU1qPGQsKLuwosumx2dyhQQaI=</vt:lpwstr>
  </op:property>
  <op:property fmtid="{D5CDD505-2E9C-101B-9397-08002B2CF9AE}" pid="6" name="VeriketClassification">
    <vt:lpwstr>738B6E01-D7FD-43F2-BA3C-F55C7B502279</vt:lpwstr>
  </op:property>
  <op:property fmtid="{D5CDD505-2E9C-101B-9397-08002B2CF9AE}" pid="7" name="DetectedPolicyPropertyName">
    <vt:lpwstr/>
  </op:property>
  <op:property fmtid="{D5CDD505-2E9C-101B-9397-08002B2CF9AE}" pid="8" name="DetectedKeywordsPropertyName">
    <vt:lpwstr/>
  </op:property>
  <op:property fmtid="{D5CDD505-2E9C-101B-9397-08002B2CF9AE}" pid="9" name="SensitivityPropertyName">
    <vt:lpwstr>243C9EC4-088D-4C07-A949-C77A6A3A8DE2</vt:lpwstr>
  </op:property>
  <op:property fmtid="{D5CDD505-2E9C-101B-9397-08002B2CF9AE}" pid="10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1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2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Word_AddedWatermark_PropertyName">
    <vt:lpwstr/>
  </op:property>
  <op:property fmtid="{D5CDD505-2E9C-101B-9397-08002B2CF9AE}" pid="15" name="Word_AddedHeader_PropertyName">
    <vt:lpwstr/>
  </op:property>
  <op:property fmtid="{D5CDD505-2E9C-101B-9397-08002B2CF9AE}" pid="16" name="Word_AddedFooter_PropertyName">
    <vt:lpwstr/>
  </op:property>
</op:Properties>
</file>